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5210" w14:textId="77777777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>Marlo Vitous</w:t>
      </w:r>
    </w:p>
    <w:p w14:paraId="19D72022" w14:textId="77777777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>Sr. Vice President of Purchasing and Supply chain</w:t>
      </w:r>
    </w:p>
    <w:p w14:paraId="6CF8768A" w14:textId="77777777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 xml:space="preserve">Stellantis North America </w:t>
      </w:r>
    </w:p>
    <w:p w14:paraId="12E88332" w14:textId="77777777" w:rsidR="004E3C0C" w:rsidRPr="00E05B04" w:rsidRDefault="004E3C0C" w:rsidP="004E3C0C">
      <w:pPr>
        <w:spacing w:after="0"/>
        <w:rPr>
          <w:sz w:val="28"/>
          <w:szCs w:val="28"/>
        </w:rPr>
      </w:pPr>
    </w:p>
    <w:p w14:paraId="7CFDE0C3" w14:textId="074AC5EA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 xml:space="preserve">Marlo Vitous </w:t>
      </w:r>
      <w:r>
        <w:rPr>
          <w:sz w:val="28"/>
          <w:szCs w:val="28"/>
        </w:rPr>
        <w:t>was appointed</w:t>
      </w:r>
      <w:r w:rsidRPr="00E05B04">
        <w:rPr>
          <w:sz w:val="28"/>
          <w:szCs w:val="28"/>
        </w:rPr>
        <w:t xml:space="preserve"> S</w:t>
      </w:r>
      <w:r w:rsidR="00BA6426">
        <w:rPr>
          <w:sz w:val="28"/>
          <w:szCs w:val="28"/>
        </w:rPr>
        <w:t>enior</w:t>
      </w:r>
      <w:r w:rsidRPr="00E05B04">
        <w:rPr>
          <w:sz w:val="28"/>
          <w:szCs w:val="28"/>
        </w:rPr>
        <w:t xml:space="preserve"> Vice President, North America Purchasing and Supply Chain</w:t>
      </w:r>
      <w:r>
        <w:rPr>
          <w:sz w:val="28"/>
          <w:szCs w:val="28"/>
        </w:rPr>
        <w:t xml:space="preserve"> in May 2022</w:t>
      </w:r>
      <w:r w:rsidRPr="00E05B04">
        <w:rPr>
          <w:sz w:val="28"/>
          <w:szCs w:val="28"/>
        </w:rPr>
        <w:t>.  Previously, she served as Vice President</w:t>
      </w:r>
      <w:r>
        <w:rPr>
          <w:sz w:val="28"/>
          <w:szCs w:val="28"/>
        </w:rPr>
        <w:t>,</w:t>
      </w:r>
      <w:r w:rsidRPr="00E05B04">
        <w:rPr>
          <w:sz w:val="28"/>
          <w:szCs w:val="28"/>
        </w:rPr>
        <w:t xml:space="preserve"> North America Supply </w:t>
      </w:r>
      <w:r>
        <w:rPr>
          <w:sz w:val="28"/>
          <w:szCs w:val="28"/>
        </w:rPr>
        <w:t>C</w:t>
      </w:r>
      <w:r w:rsidRPr="00E05B04">
        <w:rPr>
          <w:sz w:val="28"/>
          <w:szCs w:val="28"/>
        </w:rPr>
        <w:t xml:space="preserve">hain and Global Head of Supply. </w:t>
      </w:r>
    </w:p>
    <w:p w14:paraId="32A4A39C" w14:textId="77777777" w:rsidR="004E3C0C" w:rsidRPr="00E05B04" w:rsidRDefault="004E3C0C" w:rsidP="004E3C0C">
      <w:pPr>
        <w:spacing w:after="0"/>
        <w:rPr>
          <w:sz w:val="28"/>
          <w:szCs w:val="28"/>
        </w:rPr>
      </w:pPr>
    </w:p>
    <w:p w14:paraId="71255A6E" w14:textId="067B47FB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>She has been with the group for 2</w:t>
      </w:r>
      <w:r w:rsidR="00CB73D0">
        <w:rPr>
          <w:sz w:val="28"/>
          <w:szCs w:val="28"/>
        </w:rPr>
        <w:t>5</w:t>
      </w:r>
      <w:r w:rsidRPr="00E05B04">
        <w:rPr>
          <w:sz w:val="28"/>
          <w:szCs w:val="28"/>
        </w:rPr>
        <w:t xml:space="preserve"> years and worked in many different roles, including Purchasing (Electrical/Interior/ Powertrain/ Body/ Program Management)</w:t>
      </w:r>
      <w:r>
        <w:rPr>
          <w:sz w:val="28"/>
          <w:szCs w:val="28"/>
        </w:rPr>
        <w:t>,</w:t>
      </w:r>
      <w:r w:rsidRPr="00E05B04">
        <w:rPr>
          <w:sz w:val="28"/>
          <w:szCs w:val="28"/>
        </w:rPr>
        <w:t xml:space="preserve"> Supply Chain, Supplier Quality, and Manufacturing.  </w:t>
      </w:r>
    </w:p>
    <w:p w14:paraId="410B2818" w14:textId="77777777" w:rsidR="004E3C0C" w:rsidRPr="00E05B04" w:rsidRDefault="004E3C0C" w:rsidP="004E3C0C">
      <w:pPr>
        <w:spacing w:after="0"/>
        <w:rPr>
          <w:sz w:val="28"/>
          <w:szCs w:val="28"/>
        </w:rPr>
      </w:pPr>
    </w:p>
    <w:p w14:paraId="640DFD8E" w14:textId="54929629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 xml:space="preserve">Marlo is a member of </w:t>
      </w:r>
      <w:r w:rsidR="00BA6426">
        <w:rPr>
          <w:sz w:val="28"/>
          <w:szCs w:val="28"/>
        </w:rPr>
        <w:t>Mobility</w:t>
      </w:r>
      <w:r w:rsidR="000A1510">
        <w:rPr>
          <w:sz w:val="28"/>
          <w:szCs w:val="28"/>
        </w:rPr>
        <w:t>NEXT at Inforum</w:t>
      </w:r>
      <w:r w:rsidRPr="00E05B04">
        <w:rPr>
          <w:sz w:val="28"/>
          <w:szCs w:val="28"/>
        </w:rPr>
        <w:t>.  She was recognized as one of the Automotive News “100 Leading Women in the Auto Industry” in 2015 and featured in two books</w:t>
      </w:r>
      <w:r>
        <w:rPr>
          <w:sz w:val="28"/>
          <w:szCs w:val="28"/>
        </w:rPr>
        <w:t xml:space="preserve"> – “The </w:t>
      </w:r>
      <w:r w:rsidRPr="00E05B04">
        <w:rPr>
          <w:sz w:val="28"/>
          <w:szCs w:val="28"/>
        </w:rPr>
        <w:t>Road to the Top is Not on the Map” in 2019 and “The Road Forward: More Conversations with Top Women in the Automotive Industry”</w:t>
      </w:r>
      <w:r>
        <w:rPr>
          <w:sz w:val="28"/>
          <w:szCs w:val="28"/>
        </w:rPr>
        <w:t xml:space="preserve"> </w:t>
      </w:r>
      <w:r w:rsidRPr="00E05B04">
        <w:rPr>
          <w:sz w:val="28"/>
          <w:szCs w:val="28"/>
        </w:rPr>
        <w:t>in 2021</w:t>
      </w:r>
      <w:r>
        <w:rPr>
          <w:sz w:val="28"/>
          <w:szCs w:val="28"/>
        </w:rPr>
        <w:t xml:space="preserve"> – both</w:t>
      </w:r>
      <w:r w:rsidRPr="00E05B04">
        <w:rPr>
          <w:sz w:val="28"/>
          <w:szCs w:val="28"/>
        </w:rPr>
        <w:t xml:space="preserve"> sponsored by SAE International and Inforum. </w:t>
      </w:r>
    </w:p>
    <w:p w14:paraId="07C50C74" w14:textId="77777777" w:rsidR="004E3C0C" w:rsidRPr="00E05B04" w:rsidRDefault="004E3C0C" w:rsidP="004E3C0C">
      <w:pPr>
        <w:spacing w:after="0"/>
        <w:rPr>
          <w:sz w:val="28"/>
          <w:szCs w:val="28"/>
        </w:rPr>
      </w:pPr>
    </w:p>
    <w:p w14:paraId="2D7B65C7" w14:textId="77777777" w:rsidR="004E3C0C" w:rsidRPr="00E05B04" w:rsidRDefault="004E3C0C" w:rsidP="004E3C0C">
      <w:pPr>
        <w:spacing w:after="0"/>
        <w:rPr>
          <w:sz w:val="28"/>
          <w:szCs w:val="28"/>
        </w:rPr>
      </w:pPr>
      <w:r w:rsidRPr="00E05B04">
        <w:rPr>
          <w:sz w:val="28"/>
          <w:szCs w:val="28"/>
        </w:rPr>
        <w:t xml:space="preserve">Marlo earned a bachelor’s degree in Business Administration from Central Michigan University and a master’s degree </w:t>
      </w:r>
      <w:r>
        <w:rPr>
          <w:sz w:val="28"/>
          <w:szCs w:val="28"/>
        </w:rPr>
        <w:t>in</w:t>
      </w:r>
      <w:r w:rsidRPr="00E05B04">
        <w:rPr>
          <w:sz w:val="28"/>
          <w:szCs w:val="28"/>
        </w:rPr>
        <w:t xml:space="preserve"> Business Administration from Wayne State University.  </w:t>
      </w:r>
    </w:p>
    <w:p w14:paraId="0C5E71C8" w14:textId="77777777" w:rsidR="00CE352C" w:rsidRDefault="00CE352C"/>
    <w:sectPr w:rsidR="00CE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C"/>
    <w:rsid w:val="000A1510"/>
    <w:rsid w:val="004E3C0C"/>
    <w:rsid w:val="005C3ACB"/>
    <w:rsid w:val="00A4377D"/>
    <w:rsid w:val="00BA6426"/>
    <w:rsid w:val="00CB73D0"/>
    <w:rsid w:val="00CE352C"/>
    <w:rsid w:val="00E1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0412"/>
  <w15:chartTrackingRefBased/>
  <w15:docId w15:val="{EFE6BEAC-EC9A-4EBC-B7B4-5141D2F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MARSEE</dc:creator>
  <cp:keywords/>
  <dc:description/>
  <cp:lastModifiedBy>Cindy Goodaker</cp:lastModifiedBy>
  <cp:revision>2</cp:revision>
  <dcterms:created xsi:type="dcterms:W3CDTF">2024-02-13T18:20:00Z</dcterms:created>
  <dcterms:modified xsi:type="dcterms:W3CDTF">2024-02-13T18:20:00Z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2024-01-24T21:54:36Z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6c7f297e-e65b-4def-8997-0ae1f977d365</vt:lpwstr>
  </property>
  <property fmtid="{D5CDD505-2E9C-101B-9397-08002B2CF9AE}" pid="8" name="MSIP_Label_725ca717-11da-4935-b601-f527b9741f2e_ContentBits">
    <vt:lpwstr>0</vt:lpwstr>
  </property>
</Properties>
</file>