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5169" w14:textId="4C6E4C42" w:rsidR="00F2661D" w:rsidRPr="00F2661D" w:rsidRDefault="00F2661D" w:rsidP="00F2661D">
      <w:pPr>
        <w:jc w:val="center"/>
        <w:rPr>
          <w:b/>
          <w:bCs/>
          <w:sz w:val="24"/>
          <w:szCs w:val="24"/>
        </w:rPr>
      </w:pPr>
      <w:r w:rsidRPr="00F2661D">
        <w:rPr>
          <w:b/>
          <w:bCs/>
          <w:sz w:val="24"/>
          <w:szCs w:val="24"/>
        </w:rPr>
        <w:t>Linsey Gleason</w:t>
      </w:r>
    </w:p>
    <w:p w14:paraId="7638D29D" w14:textId="746856F1" w:rsidR="00F2661D" w:rsidRDefault="00F2661D" w:rsidP="00F2661D">
      <w:r>
        <w:t xml:space="preserve">Linsey has been with Varnum LLP since 2008.  Her legal practice includes estate and tax planning, trust administration, guardianships and conservatorships, elder law, and special needs planning.  She is passionate about counseling her clients and helping them to identify and achieve their immediate and long-term estate planning and philanthropic goals.  In 2015 she earned credentials as a Chartered Advisor in Philanthropy®.   </w:t>
      </w:r>
    </w:p>
    <w:p w14:paraId="7CF4C0C0" w14:textId="77777777" w:rsidR="00F2661D" w:rsidRDefault="00F2661D" w:rsidP="00F2661D">
      <w:r>
        <w:t xml:space="preserve">Linsey was honored by Michigan Lawyers Weekly as a member of the 2019 class of Women in the Law, was named one of the 50 Most Influential Women in West Michigan in 2020 by the Grand Rapids Business </w:t>
      </w:r>
      <w:proofErr w:type="gramStart"/>
      <w:r>
        <w:t>Journal, and</w:t>
      </w:r>
      <w:proofErr w:type="gramEnd"/>
      <w:r>
        <w:t xml:space="preserve"> has been included in several editions of The Best Lawyers in America® and Grand Rapids Magazine's lists of Top Lawyers in Michigan.  Linsey was an ATHENA Young Professional Award finalist in 2013 and 2015.  In 2016 she received the Center for Community Leadership Create </w:t>
      </w:r>
      <w:proofErr w:type="spellStart"/>
      <w:r>
        <w:t>GReat</w:t>
      </w:r>
      <w:proofErr w:type="spellEnd"/>
      <w:r>
        <w:t xml:space="preserve"> Award, and in 2017 she was awarded the 3-in-10 Award by the Grand Rapids Bar Association.  </w:t>
      </w:r>
    </w:p>
    <w:p w14:paraId="54937F5C" w14:textId="77777777" w:rsidR="00F2661D" w:rsidRDefault="00F2661D" w:rsidP="00F2661D">
      <w:r>
        <w:t xml:space="preserve">Linsey is currently the Chairperson of the Grand Rapids Public Museum Foundation Board of Trustees, </w:t>
      </w:r>
      <w:proofErr w:type="gramStart"/>
      <w:r>
        <w:t>and also</w:t>
      </w:r>
      <w:proofErr w:type="gramEnd"/>
      <w:r>
        <w:t xml:space="preserve"> serves on the YMCA of Greater Grand Rapids Board of Directors, the Saint Mary's Foundation Board, the Grand Rapids Community Foundation Centennial Campaign Committee, the Grand Rapids Whitewater, Inc. Campaign Cabinet, and the Grand Action 2.0 Advisory Committee.  She is the past Chairperson of the Board of Directors of Senior Neighbors, Inc., the former Chair of the Probate and Estate Planning section of the Grand Rapids Bar Association, and a Past President of the Women Lawyers Association of Michigan – Western </w:t>
      </w:r>
      <w:proofErr w:type="gramStart"/>
      <w:r>
        <w:t>Region, and</w:t>
      </w:r>
      <w:proofErr w:type="gramEnd"/>
      <w:r>
        <w:t xml:space="preserve"> has served on many other community non-profit boards.  She is a proud graduate of the Leadership Grand Rapids </w:t>
      </w:r>
      <w:proofErr w:type="gramStart"/>
      <w:r>
        <w:t>Class of 2013, and</w:t>
      </w:r>
      <w:proofErr w:type="gramEnd"/>
      <w:r>
        <w:t xml:space="preserve"> is one of Grand Rapids Community Foundation's 100 New Philanthropists.  </w:t>
      </w:r>
    </w:p>
    <w:p w14:paraId="0FB344DB" w14:textId="3989BEC5" w:rsidR="002175E8" w:rsidRDefault="00F2661D" w:rsidP="00F2661D">
      <w:r>
        <w:t xml:space="preserve">Linsey loves to live, </w:t>
      </w:r>
      <w:proofErr w:type="gramStart"/>
      <w:r>
        <w:t>work</w:t>
      </w:r>
      <w:proofErr w:type="gramEnd"/>
      <w:r>
        <w:t xml:space="preserve"> and play in Grand Rapids, where she lives with her husband, Jordan, and their crazy puppy, Pip, but in her free time enjoys traveling to every and any new place she can reach.  </w:t>
      </w:r>
    </w:p>
    <w:sectPr w:rsidR="0021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1D"/>
    <w:rsid w:val="002175E8"/>
    <w:rsid w:val="00F161C6"/>
    <w:rsid w:val="00F2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2ABC"/>
  <w15:chartTrackingRefBased/>
  <w15:docId w15:val="{DD7BDA85-EBDD-410A-9C9E-ED628E7F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Grace</dc:creator>
  <cp:keywords/>
  <dc:description/>
  <cp:lastModifiedBy>Anna Grace</cp:lastModifiedBy>
  <cp:revision>1</cp:revision>
  <dcterms:created xsi:type="dcterms:W3CDTF">2023-12-18T15:02:00Z</dcterms:created>
  <dcterms:modified xsi:type="dcterms:W3CDTF">2023-12-18T15:02:00Z</dcterms:modified>
</cp:coreProperties>
</file>